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7134" w14:textId="77777777" w:rsidR="00266D0C" w:rsidRPr="0092624C" w:rsidRDefault="00266D0C" w:rsidP="00266D0C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МАТЕРИАЛЫ</w:t>
      </w:r>
    </w:p>
    <w:p w14:paraId="45B1A31E" w14:textId="77777777" w:rsidR="00266D0C" w:rsidRPr="0092624C" w:rsidRDefault="00266D0C" w:rsidP="00266D0C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4ACB9DD3" w14:textId="6F6BDB8D" w:rsidR="00266D0C" w:rsidRDefault="00266D0C" w:rsidP="00266D0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май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14:paraId="00727F06" w14:textId="77777777" w:rsidR="00266D0C" w:rsidRPr="0092624C" w:rsidRDefault="00266D0C" w:rsidP="00266D0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</w:p>
    <w:p w14:paraId="437FB4B7" w14:textId="5255067B" w:rsidR="00266D0C" w:rsidRPr="0092624C" w:rsidRDefault="00266D0C" w:rsidP="00266D0C">
      <w:pPr>
        <w:pStyle w:val="aa"/>
        <w:ind w:left="4" w:right="4" w:firstLine="729"/>
        <w:jc w:val="center"/>
        <w:rPr>
          <w:b/>
          <w:sz w:val="30"/>
          <w:szCs w:val="30"/>
          <w:lang w:bidi="he-IL"/>
        </w:rPr>
      </w:pPr>
      <w:r>
        <w:rPr>
          <w:b/>
          <w:sz w:val="30"/>
          <w:szCs w:val="30"/>
          <w:lang w:bidi="he-IL"/>
        </w:rPr>
        <w:t>«</w:t>
      </w:r>
      <w:bookmarkStart w:id="0" w:name="_GoBack"/>
      <w:r w:rsidRPr="00266D0C">
        <w:rPr>
          <w:b/>
          <w:sz w:val="30"/>
          <w:szCs w:val="30"/>
          <w:lang w:bidi="he-IL"/>
        </w:rPr>
        <w:t>Обеспечение безопасности детей при организации их оздоровления в летний период</w:t>
      </w:r>
      <w:bookmarkEnd w:id="0"/>
      <w:r>
        <w:rPr>
          <w:b/>
          <w:sz w:val="30"/>
          <w:szCs w:val="30"/>
          <w:lang w:bidi="he-IL"/>
        </w:rPr>
        <w:t>»</w:t>
      </w:r>
    </w:p>
    <w:p w14:paraId="1544986A" w14:textId="77777777" w:rsidR="00266D0C" w:rsidRDefault="00266D0C" w:rsidP="00266D0C">
      <w:pPr>
        <w:pStyle w:val="aa"/>
        <w:ind w:left="4" w:right="4" w:firstLine="729"/>
        <w:jc w:val="center"/>
        <w:rPr>
          <w:i/>
          <w:sz w:val="30"/>
          <w:szCs w:val="30"/>
          <w:lang w:bidi="he-IL"/>
        </w:rPr>
      </w:pPr>
    </w:p>
    <w:p w14:paraId="0881CB34" w14:textId="6FE8C943" w:rsidR="00266D0C" w:rsidRPr="00266D0C" w:rsidRDefault="00266D0C" w:rsidP="00266D0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</w:pPr>
      <w:r w:rsidRPr="00266D0C"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>Материал подготовлен</w:t>
      </w:r>
    </w:p>
    <w:p w14:paraId="7B54108B" w14:textId="2586B2D8" w:rsidR="00266D0C" w:rsidRDefault="00266D0C" w:rsidP="00266D0C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>главным управлением образования</w:t>
      </w:r>
    </w:p>
    <w:p w14:paraId="70D79250" w14:textId="630BA67F" w:rsidR="00CD29E9" w:rsidRDefault="00266D0C" w:rsidP="00266D0C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5"/>
          <w:sz w:val="30"/>
          <w:szCs w:val="30"/>
        </w:rPr>
      </w:pPr>
      <w:r w:rsidRPr="00266D0C"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14:paraId="61B18549" w14:textId="77777777" w:rsidR="008122D8" w:rsidRPr="008122D8" w:rsidRDefault="008122D8" w:rsidP="008122D8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47128383" w14:textId="72EEF491"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жизни и здоровья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создание безопасных условий проживания, а также обучение детей основным правилам поведения – важнейшая задача не только государственных органов и организаций, но и самих родителей.</w:t>
      </w:r>
    </w:p>
    <w:p w14:paraId="25CE17A8" w14:textId="77777777" w:rsidR="00C4677E" w:rsidRDefault="00C4677E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организованного и безопасного проведения оздоровительной кампании в летний период 2024 г. Гродненским облисполкомом принято решение от 26.04.2024 № 227 «Об организации оздоровления детей Гродненской области в летний период 2024 года», установлен план мероприятий по организации оздоровления детей.</w:t>
      </w:r>
    </w:p>
    <w:p w14:paraId="37A0A408" w14:textId="58ACA0A2" w:rsidR="006D383B" w:rsidRPr="00655743" w:rsidRDefault="00655743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266D0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Справочно</w:t>
      </w:r>
      <w:proofErr w:type="spellEnd"/>
      <w:r w:rsidRPr="00266D0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:</w:t>
      </w:r>
      <w:r w:rsidRPr="006557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3190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</w:t>
      </w:r>
      <w:r w:rsidR="006D383B" w:rsidRPr="006557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тверждены плановые объемы оздоровления детей в лагерях, которые установлены на основании спроса на оздоровительные услуги в летний период.</w:t>
      </w:r>
      <w:r w:rsidR="006D383B" w:rsidRPr="0065574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6D383B"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лагерях всех типов </w:t>
      </w:r>
      <w:r w:rsidR="006D383B" w:rsidRPr="00655743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запланировано </w:t>
      </w:r>
      <w:r w:rsidR="006D383B"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оздоровить не менее </w:t>
      </w:r>
      <w:r w:rsidR="006D383B" w:rsidRPr="00655743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47,7 </w:t>
      </w:r>
      <w:r w:rsidR="006D383B"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>тыс. детей, из них 8120 в спортивно–оздоровительных лагерях.</w:t>
      </w:r>
      <w:r w:rsidR="006D383B"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 Прогнозируемый охват оздоровлением в летний период  – 40,6  %. </w:t>
      </w:r>
    </w:p>
    <w:p w14:paraId="28C185D9" w14:textId="77777777" w:rsidR="006D383B" w:rsidRPr="006557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На доплату до полной стоимости путевок для 305-ти детей-инвалидов и 1292-х детей - сирот из средств областного бюджета предусмотрено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395,5 тыс. рублей.</w:t>
      </w:r>
      <w:r w:rsidRPr="00655743">
        <w:rPr>
          <w:i/>
          <w:iCs/>
          <w:sz w:val="26"/>
          <w:szCs w:val="26"/>
        </w:rPr>
        <w:t xml:space="preserve"> </w:t>
      </w:r>
      <w:r w:rsidRPr="00655743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На удешевление стоимости путевок в лагеря всех типов и видов из средств республиканского бюджета предусмотрено 7,6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млн. </w:t>
      </w:r>
      <w:r w:rsidRPr="00655743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рублей (на уровне прошлого года). </w:t>
      </w:r>
    </w:p>
    <w:p w14:paraId="23389F7D" w14:textId="77777777" w:rsidR="006D383B" w:rsidRPr="006557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gramStart"/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Всего в области планируется к открытию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705 лагерей</w:t>
      </w: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из них с круглосуточным пребыванием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– 220, с дневным – 485, в которых отдохнут 20 316 и 26 997 детей соответственно.</w:t>
      </w:r>
      <w:proofErr w:type="gramEnd"/>
    </w:p>
    <w:p w14:paraId="30188485" w14:textId="0414366C" w:rsidR="006D383B" w:rsidRPr="00C4677E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>22</w:t>
      </w:r>
      <w:r w:rsidRPr="00655743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 стационарных лагеря</w:t>
      </w: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будут работать в 4-х, 5-ти сменном рабочем режимах, где смогут оздоровиться около 14 000 детей. 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Средняя стоимость путевки в стационарные лагеря составит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630</w:t>
      </w:r>
      <w:r w:rsidRPr="00655743">
        <w:rPr>
          <w:rFonts w:ascii="Times New Roman" w:hAnsi="Times New Roman" w:cs="Times New Roman"/>
          <w:i/>
          <w:iCs/>
          <w:color w:val="C00000"/>
          <w:sz w:val="30"/>
          <w:szCs w:val="30"/>
        </w:rPr>
        <w:t xml:space="preserve"> 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рублей, в том числе удешевление за счет средств государства – </w:t>
      </w:r>
      <w:r w:rsidRPr="00655743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248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рублей. </w:t>
      </w:r>
    </w:p>
    <w:p w14:paraId="1A90E67D" w14:textId="0C82E5C4" w:rsidR="00C4677E" w:rsidRDefault="00C627AB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оздоровления детей в летний период и создания безопасных условий, в том числе соблюдения санитарно-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эпидемиологических требований в лагерях всех типов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межведомственн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совещания, </w:t>
      </w:r>
    </w:p>
    <w:p w14:paraId="009F5303" w14:textId="0876A173" w:rsidR="00303AF8" w:rsidRPr="00C627AB" w:rsidRDefault="00C627AB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C627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Справочно</w:t>
      </w:r>
      <w:proofErr w:type="spellEnd"/>
      <w:r w:rsidRPr="00C627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3AF8" w:rsidRPr="00C627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29 апреля 2024 г. в облисполкоме состоялось совещание с </w:t>
      </w:r>
      <w:proofErr w:type="gramStart"/>
      <w:r w:rsidR="00303AF8" w:rsidRPr="00C627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заинтересованными</w:t>
      </w:r>
      <w:proofErr w:type="gramEnd"/>
      <w:r w:rsidR="00303AF8" w:rsidRPr="00C627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вопросам выявления и контроля деятельности субъектов несанкционированного пребывания (оздоровления) несовершеннолетних, выработан подробный план и алгоритм действий органов государственного управления всех уровней при выявлении субъектов несанкционированного массового пребывания детей. </w:t>
      </w:r>
    </w:p>
    <w:p w14:paraId="7B404372" w14:textId="77777777"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Учреждениями образования п</w:t>
      </w:r>
      <w:r w:rsidRPr="00C467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роводится работа по разъяснению законным представителям детей государственных гарантий в сфере отдыха и оздоровления, порядка организации оздоровления и деятельности оздоровительных лагерей.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родительских собраниях, в трудовых </w:t>
      </w:r>
      <w:proofErr w:type="gramStart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коллективах</w:t>
      </w:r>
      <w:proofErr w:type="gramEnd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сведения законных представителей обучающихся доводится информация о проблемных вопросах, связанных с пребыванием детей в несанкционированных оздоровительных лагерях.  </w:t>
      </w:r>
    </w:p>
    <w:p w14:paraId="6B6876CE" w14:textId="7ED375A4"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253F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Справочно</w:t>
      </w:r>
      <w:proofErr w:type="spellEnd"/>
      <w:r w:rsidRPr="00253F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ED5E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ежегодно осуществляется</w:t>
      </w:r>
      <w:r w:rsidRPr="00C467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широкое информирование законных представителей несовершеннолетних обучающихся о недопущении отправки детей в несанкционированные лагеря, туристические походы и оперативное информирование компетентных органов для принятия мер к пресечению незаконной деятельности. </w:t>
      </w:r>
    </w:p>
    <w:p w14:paraId="21A2B519" w14:textId="77777777"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Управлением спорта и туризма облисполкома совместно с местными исполнительными органами проводится работа по информированию субъектов </w:t>
      </w:r>
      <w:proofErr w:type="spellStart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агроэкотуризма</w:t>
      </w:r>
      <w:proofErr w:type="spellEnd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недопущении организации оздоровительных лагерей на территории </w:t>
      </w:r>
      <w:proofErr w:type="spellStart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агроэкоусадеб</w:t>
      </w:r>
      <w:proofErr w:type="spellEnd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субъектами, не являющимися учреждениями образования.</w:t>
      </w:r>
    </w:p>
    <w:p w14:paraId="77E0E7F4" w14:textId="15243BD1" w:rsidR="00AA0C27" w:rsidRDefault="00303AF8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Гродненская, Новогрудская, Лидская епархии Белорусской Православной Церкви,  Гродненская  епархия Римско-католической Церкви в Республике Беларусь, объединение Христиан Веры Евангельской Гродненской области, объединение церквей Евангельских христиан-баптистов Гродненской области проинформированы главным управлением идеологической работы и по делам молодежи облисполкома о порядке организация  отдыха  и  оздоровления  детей в лагерях в соответствии с нормами и требованиями законодательства Республики   Беларусь.</w:t>
      </w:r>
      <w:proofErr w:type="gramEnd"/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указанным религиозным организациям предложено принять меры, направленные на недопущение факторов, несущих угрозу здоровью и безопасности детей, при организации их отдыха. </w:t>
      </w:r>
    </w:p>
    <w:p w14:paraId="2C55017C" w14:textId="6F6E54E0" w:rsidR="00ED5E78" w:rsidRPr="00ED5E78" w:rsidRDefault="00ED5E78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В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регионах разработа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ны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мер по обеспечению безопасности жизни и здоровья сотрудников и воспитанников воспитательно-оздоровительных учреждений образования, подготов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лены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и утвер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ждены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 установленном порядке необходимые инструкции по охране труда, обеспеч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необходимый </w:t>
      </w:r>
      <w:proofErr w:type="gramStart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контроль за</w:t>
      </w:r>
      <w:proofErr w:type="gramEnd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организацией данной работы на местах.</w:t>
      </w:r>
    </w:p>
    <w:p w14:paraId="4DD38684" w14:textId="7D8CF1B7" w:rsidR="00B62F79" w:rsidRPr="00AA0C27" w:rsidRDefault="00B62F79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FD506F">
        <w:rPr>
          <w:rFonts w:ascii="Times New Roman" w:hAnsi="Times New Roman" w:cs="Times New Roman"/>
          <w:sz w:val="30"/>
          <w:szCs w:val="30"/>
        </w:rPr>
        <w:t>Комиссиями управлений (отделов) образования проводится при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D506F">
        <w:rPr>
          <w:rFonts w:ascii="Times New Roman" w:hAnsi="Times New Roman" w:cs="Times New Roman"/>
          <w:sz w:val="30"/>
          <w:szCs w:val="30"/>
        </w:rPr>
        <w:t xml:space="preserve">мка готовности учреждений образования к летнему оздоровительному периоду с составлением актов. </w:t>
      </w:r>
    </w:p>
    <w:p w14:paraId="7F0A422F" w14:textId="25D5BCB5" w:rsidR="00B62F79" w:rsidRDefault="00B62F79" w:rsidP="00B62F79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Особое внимание удел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обеспечению охраны территории лагерей в тесном взаимодействии с отделами внутренних дел на местах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принимаются меры по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ации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постоянн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посещения территории лагеря посторонними лицами, обеспеч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ению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строг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пропускно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режим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. </w:t>
      </w:r>
    </w:p>
    <w:p w14:paraId="083B6D81" w14:textId="62449ECC" w:rsidR="00AA0C27" w:rsidRPr="000E7930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Обследование всех зданий и сооружений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на предмет пожарной безопасности, исправности аварийно-спасательной техники осуществляется не только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перед началом летней оздоровительной кампании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,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но и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перед началом каждой смены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.</w:t>
      </w:r>
    </w:p>
    <w:p w14:paraId="6C31A5AA" w14:textId="77777777" w:rsidR="00B62F79" w:rsidRDefault="00B62F79" w:rsidP="00B62F79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Pr="000E4742">
        <w:rPr>
          <w:rFonts w:cs="Times New Roman"/>
        </w:rPr>
        <w:t xml:space="preserve">о всех учреждениях образования и стационарных оздоровительных лагерях вблизи входов функционируют посты пропуска (контрольно-пропускные пункты). Пропуск посетителей осуществляется с разрешения руководства учреждений образования, с обязательной записью сведений в журналах регистрации посетителей. Пропускной режим осуществляется сторожами (вахтерами) либо иным персоналом, назначаемым руководителями учреждений образования.  </w:t>
      </w:r>
      <w:r w:rsidRPr="000E4742">
        <w:rPr>
          <w:rFonts w:cs="Times New Roman"/>
          <w:bCs/>
        </w:rPr>
        <w:t xml:space="preserve">Посты пропуска учреждений образования </w:t>
      </w:r>
      <w:r w:rsidRPr="00FD506F">
        <w:rPr>
          <w:rFonts w:cs="Times New Roman"/>
        </w:rPr>
        <w:t xml:space="preserve">оборудованы системами ручной </w:t>
      </w:r>
      <w:r w:rsidRPr="000E4742">
        <w:rPr>
          <w:rFonts w:cs="Times New Roman"/>
        </w:rPr>
        <w:t>тревожной сигнализации и с</w:t>
      </w:r>
      <w:r w:rsidRPr="00FD506F">
        <w:rPr>
          <w:rFonts w:cs="Times New Roman"/>
        </w:rPr>
        <w:t xml:space="preserve">редствами видеонаблюдения. </w:t>
      </w:r>
      <w:r w:rsidRPr="000E4742">
        <w:rPr>
          <w:rFonts w:cs="Times New Roman"/>
        </w:rPr>
        <w:t xml:space="preserve">Вблизи постов сторожевой охраны всех учреждений образования оборудованы стенды с информацией по пропускному и внутриобъектовому режимам, порядку действий при выявлении признаков террористической деятельности. </w:t>
      </w:r>
    </w:p>
    <w:p w14:paraId="1044B5FD" w14:textId="2AAEC96A" w:rsidR="00E7121C" w:rsidRPr="00303AF8" w:rsidRDefault="00B62F79" w:rsidP="00303AF8">
      <w:pPr>
        <w:pStyle w:val="a8"/>
        <w:ind w:firstLine="709"/>
        <w:jc w:val="both"/>
        <w:rPr>
          <w:rFonts w:cs="Times New Roman"/>
        </w:rPr>
      </w:pPr>
      <w:r w:rsidRPr="00FD506F">
        <w:rPr>
          <w:rFonts w:cs="Times New Roman"/>
        </w:rPr>
        <w:t xml:space="preserve">В целях обеспечения оказания медицинской помощи детям в оздоровительных лагерях </w:t>
      </w:r>
      <w:r w:rsidRPr="000E4742">
        <w:rPr>
          <w:rFonts w:cs="Times New Roman"/>
        </w:rPr>
        <w:t xml:space="preserve">совместно с органами здравоохранения </w:t>
      </w:r>
      <w:r w:rsidRPr="00303AF8">
        <w:rPr>
          <w:rFonts w:cs="Times New Roman"/>
        </w:rPr>
        <w:t xml:space="preserve">разрабатываются «дорожные карты» оказания скорой медицинской помощи детям с указанием времени </w:t>
      </w:r>
      <w:proofErr w:type="spellStart"/>
      <w:r w:rsidRPr="00303AF8">
        <w:rPr>
          <w:rFonts w:cs="Times New Roman"/>
        </w:rPr>
        <w:t>доезда</w:t>
      </w:r>
      <w:proofErr w:type="spellEnd"/>
      <w:r w:rsidRPr="00303AF8">
        <w:rPr>
          <w:rFonts w:cs="Times New Roman"/>
        </w:rPr>
        <w:t xml:space="preserve"> до каждого лагеря.</w:t>
      </w:r>
    </w:p>
    <w:p w14:paraId="4178026A" w14:textId="771FF04C" w:rsidR="00303AF8" w:rsidRDefault="00303AF8" w:rsidP="00303AF8">
      <w:pPr>
        <w:pStyle w:val="a8"/>
        <w:ind w:firstLine="709"/>
        <w:jc w:val="both"/>
      </w:pPr>
      <w:r w:rsidRPr="00303AF8">
        <w:t>На особом контроле находятся вопросы организации питания детей в оздоровительных лагерях.</w:t>
      </w:r>
    </w:p>
    <w:p w14:paraId="34667EEB" w14:textId="794765EC" w:rsidR="00303AF8" w:rsidRPr="00303AF8" w:rsidRDefault="00303AF8" w:rsidP="00150A8A">
      <w:pPr>
        <w:pStyle w:val="a8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303AF8">
        <w:rPr>
          <w:rFonts w:cs="Times New Roman"/>
        </w:rPr>
        <w:t xml:space="preserve">В оздоровительных лагерях с дневным пребыванием детям предоставляется трехразовое питание (завтрак, обед, полдник), с круглосуточным пребыванием – пятиразовое питание (завтрак, обед, полдник, ужин, второй ужин), согласно денежным нормам расходов на питание, установленным постановлением Совета Министров Республики Беларусь от 27 апреля 2013 г. </w:t>
      </w:r>
    </w:p>
    <w:p w14:paraId="6EAA0EA2" w14:textId="0CDA5E49" w:rsidR="00303AF8" w:rsidRDefault="00303AF8" w:rsidP="00303AF8">
      <w:pPr>
        <w:pStyle w:val="a8"/>
        <w:jc w:val="both"/>
        <w:rPr>
          <w:rFonts w:cs="Times New Roman"/>
        </w:rPr>
      </w:pPr>
      <w:r w:rsidRPr="00303AF8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 xml:space="preserve">       </w:t>
      </w:r>
      <w:r w:rsidRPr="00303AF8">
        <w:rPr>
          <w:rFonts w:cs="Times New Roman"/>
        </w:rPr>
        <w:t xml:space="preserve">Питание детей в оздоровительных лагерях осуществляется в соответствии с примерными двухнедельными рационами, разработанными специалистами районных центров по обеспечению деятельности бюджетных организаций, субъектами хозяйствования, организующими питание в оздоровительных лагерях. Специалистами центров гигиены и эпидемиологии проводится их гигиеническая оценка на соответствие санитарно-эпидемиологическим требованиям. </w:t>
      </w:r>
    </w:p>
    <w:p w14:paraId="13FF0BDB" w14:textId="75B002AD" w:rsidR="00303AF8" w:rsidRPr="00ED5E78" w:rsidRDefault="00C8196F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Руководителям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воспитательно-оздоровительных учреждений образования обеспечива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ется </w:t>
      </w: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ежедневный </w:t>
      </w:r>
      <w:proofErr w:type="gramStart"/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контроль за</w:t>
      </w:r>
      <w:proofErr w:type="gramEnd"/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качеством продуктов питания, технологией их приготовления, закладкой продуктов, правильным </w:t>
      </w:r>
      <w:proofErr w:type="spellStart"/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порционированием</w:t>
      </w:r>
      <w:proofErr w:type="spellEnd"/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блюд, соблюдением санитарных норм и правил при любой форме организации питания. </w:t>
      </w:r>
    </w:p>
    <w:p w14:paraId="0C7C36C8" w14:textId="22DDC498" w:rsidR="003A4226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В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ая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а в летний период направлена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формирование у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детей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правил безопасности, приобретени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знаний и умений действовать в случае возникновения чрезвычайных ситуаций, практической отработке знаний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(приемы спасения и самоспасения на водоемах, оказания доврачебной помощи, умения оказания самопомощи при судорогах и др.). </w:t>
      </w:r>
    </w:p>
    <w:p w14:paraId="6976E08A" w14:textId="30CBD12A" w:rsidR="00180D74" w:rsidRPr="00180D74" w:rsidRDefault="00180D74" w:rsidP="00180D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D506F">
        <w:rPr>
          <w:rFonts w:ascii="Times New Roman" w:hAnsi="Times New Roman" w:cs="Times New Roman"/>
          <w:sz w:val="30"/>
          <w:szCs w:val="30"/>
        </w:rPr>
        <w:t>В период летних каникул дети, отдыхающие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506F">
        <w:rPr>
          <w:rFonts w:ascii="Times New Roman" w:hAnsi="Times New Roman" w:cs="Times New Roman"/>
          <w:sz w:val="30"/>
          <w:szCs w:val="30"/>
        </w:rPr>
        <w:t>в детских оздоровительных лагерях,  посещают районные спасательные станции и спасательные посты ОСВОД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D506F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144E3CDF" w14:textId="55B985EA" w:rsidR="003A4226" w:rsidRPr="000E7930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Обязательным компонентом воспитательной работы является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проведение мероприятий по профилактике употребления наркотических и токсических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, курительных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веществ: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«Молодежь против наркотиков!</w:t>
      </w:r>
      <w:r w:rsidR="003A4226" w:rsidRPr="000E7930">
        <w:rPr>
          <w:rFonts w:ascii="Times New Roman" w:eastAsia="Calibri" w:hAnsi="Times New Roman" w:cs="Times New Roman"/>
          <w:color w:val="0D0D0D"/>
          <w:sz w:val="30"/>
          <w:szCs w:val="30"/>
          <w:lang w:eastAsia="ru-RU"/>
        </w:rPr>
        <w:t>»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интернет-конференции, дискуссии по правовой тематике,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оформление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информационны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х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стенд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ов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 с размещением профилактической информации по</w:t>
      </w:r>
      <w:proofErr w:type="gramEnd"/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различным направлениям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.</w:t>
      </w:r>
    </w:p>
    <w:p w14:paraId="188202EB" w14:textId="184F2B24" w:rsidR="003A4226" w:rsidRPr="000E7930" w:rsidRDefault="003A4226" w:rsidP="003A422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Важным 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аспектом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социально опасном положении,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 которыми проводится индивидуальная профилактическая работа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максимальное обеспечение их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полезной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занятости.</w:t>
      </w:r>
      <w:r w:rsidRPr="000E7930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Профилактическая работа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является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действенным механизмом </w:t>
      </w:r>
      <w:proofErr w:type="gramStart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контроля за</w:t>
      </w:r>
      <w:proofErr w:type="gramEnd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их поведением, предупреждени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ем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вовлечения в противо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правную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деятельность. </w:t>
      </w:r>
    </w:p>
    <w:p w14:paraId="4EB6A4EC" w14:textId="0DECCA51" w:rsidR="003A4226" w:rsidRPr="000E7930" w:rsidRDefault="003A4226" w:rsidP="003A42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В организации профилактической работы с воспитанниками и их законными представителями </w:t>
      </w:r>
      <w:r w:rsidR="00ED5E78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используются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официальные источники правовой информации: Детский правовой сайт 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>(http://www.mir.pravo.by/)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, являющийся важным </w:t>
      </w:r>
      <w:proofErr w:type="gramStart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информационном</w:t>
      </w:r>
      <w:proofErr w:type="gramEnd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ресурсом при организации работы; сайт, оказывающий информационную помощь людям в трудной жизненной ситуации 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>(http://pomogut.by)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; сайт, созданный для защиты детей от </w:t>
      </w:r>
      <w:proofErr w:type="spellStart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буллинга</w:t>
      </w:r>
      <w:proofErr w:type="spellEnd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, </w:t>
      </w:r>
      <w:proofErr w:type="spellStart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груминга</w:t>
      </w:r>
      <w:proofErr w:type="spellEnd"/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, педофилии и распространения наркотиков в сети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 xml:space="preserve"> (http://kids.pomogut.by/).</w:t>
      </w:r>
    </w:p>
    <w:p w14:paraId="7807E933" w14:textId="6583BBF7" w:rsidR="00AA0C27" w:rsidRPr="000E7930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Должное внимание удел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яется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психологической безопасности, которая исключает всевозможные формы агрессии по отношению к личности воспитанника. 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Работа </w:t>
      </w:r>
      <w:proofErr w:type="gramStart"/>
      <w:r w:rsidR="00121D32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 педагогами направлена на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повышени</w:t>
      </w:r>
      <w:r w:rsidR="00121D32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уровн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психологической культуры педагогов для улучшения работы с детьми в период</w:t>
      </w:r>
      <w:proofErr w:type="gramEnd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их адаптации к пребыванию в лагере, для индивидуальной работы с воспитанниками, испытывающими психологический дискомфорт. 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На контроле находится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организ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ация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работ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 грамотному предупреждению </w:t>
      </w:r>
      <w:proofErr w:type="spellStart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буллинга</w:t>
      </w:r>
      <w:proofErr w:type="spellEnd"/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во всех его разновидностях, снятию детской тревожности, что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способств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ует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укреплению безопасности пребывания детей в лагере.</w:t>
      </w:r>
    </w:p>
    <w:p w14:paraId="7B09A25D" w14:textId="72E14B7D" w:rsidR="009B4EDC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707B5E">
        <w:rPr>
          <w:rFonts w:ascii="Times New Roman" w:hAnsi="Times New Roman"/>
          <w:iCs/>
          <w:sz w:val="30"/>
          <w:szCs w:val="30"/>
        </w:rPr>
        <w:t xml:space="preserve">Во всех оздоровительных лагерях Гродненской области </w:t>
      </w:r>
      <w:r w:rsidR="00C224F7">
        <w:rPr>
          <w:rFonts w:ascii="Times New Roman" w:hAnsi="Times New Roman"/>
          <w:iCs/>
          <w:sz w:val="30"/>
          <w:szCs w:val="30"/>
        </w:rPr>
        <w:t xml:space="preserve">организуются </w:t>
      </w:r>
      <w:r w:rsidRPr="00707B5E">
        <w:rPr>
          <w:rFonts w:ascii="Times New Roman" w:hAnsi="Times New Roman"/>
          <w:iCs/>
          <w:sz w:val="30"/>
          <w:szCs w:val="30"/>
        </w:rPr>
        <w:t xml:space="preserve">мероприятия, направленные на своевременное выявление фактов появления среди обучающихся </w:t>
      </w:r>
      <w:proofErr w:type="spellStart"/>
      <w:r w:rsidRPr="00707B5E">
        <w:rPr>
          <w:rFonts w:ascii="Times New Roman" w:hAnsi="Times New Roman"/>
          <w:iCs/>
          <w:sz w:val="30"/>
          <w:szCs w:val="30"/>
        </w:rPr>
        <w:t>буллинга</w:t>
      </w:r>
      <w:proofErr w:type="spellEnd"/>
      <w:r w:rsidRPr="00707B5E">
        <w:rPr>
          <w:rFonts w:ascii="Times New Roman" w:hAnsi="Times New Roman"/>
          <w:iCs/>
          <w:sz w:val="30"/>
          <w:szCs w:val="30"/>
        </w:rPr>
        <w:t xml:space="preserve">, в том числе участием сотрудников </w:t>
      </w:r>
      <w:r>
        <w:rPr>
          <w:rFonts w:ascii="Times New Roman" w:hAnsi="Times New Roman"/>
          <w:iCs/>
          <w:sz w:val="30"/>
          <w:szCs w:val="30"/>
        </w:rPr>
        <w:t>ОВД</w:t>
      </w:r>
      <w:r w:rsidRPr="00707B5E">
        <w:rPr>
          <w:rFonts w:ascii="Times New Roman" w:hAnsi="Times New Roman"/>
          <w:iCs/>
          <w:sz w:val="30"/>
          <w:szCs w:val="30"/>
        </w:rPr>
        <w:t xml:space="preserve">, педагогов-психологов и иных заинтересованных. </w:t>
      </w:r>
    </w:p>
    <w:p w14:paraId="3BA6D2C1" w14:textId="28486B14" w:rsidR="009B4EDC" w:rsidRPr="00E93BB0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Организована работа педагогов-психологов по изучению и созданию благоприятного микроклимата в коллективах </w:t>
      </w:r>
      <w:r w:rsidR="00863C88">
        <w:rPr>
          <w:rFonts w:ascii="Times New Roman" w:hAnsi="Times New Roman"/>
          <w:iCs/>
          <w:sz w:val="30"/>
          <w:szCs w:val="30"/>
        </w:rPr>
        <w:t>детских оздоровительных лагерей</w:t>
      </w:r>
      <w:r>
        <w:rPr>
          <w:rFonts w:ascii="Times New Roman" w:hAnsi="Times New Roman"/>
          <w:iCs/>
          <w:sz w:val="30"/>
          <w:szCs w:val="30"/>
        </w:rPr>
        <w:t>.</w:t>
      </w:r>
      <w:r w:rsidRPr="00E93BB0">
        <w:rPr>
          <w:rFonts w:ascii="Times New Roman" w:hAnsi="Times New Roman"/>
          <w:i/>
          <w:sz w:val="30"/>
          <w:szCs w:val="30"/>
        </w:rPr>
        <w:t xml:space="preserve"> </w:t>
      </w:r>
    </w:p>
    <w:p w14:paraId="33A6C310" w14:textId="13D8A520" w:rsidR="00AA0C27" w:rsidRPr="00C224F7" w:rsidRDefault="00C224F7" w:rsidP="00C224F7">
      <w:pPr>
        <w:widowControl w:val="0"/>
        <w:shd w:val="clear" w:color="auto" w:fill="FFFFFF"/>
        <w:spacing w:after="0" w:line="240" w:lineRule="auto"/>
        <w:ind w:left="23" w:firstLine="686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>ри приеме на работу работник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67C78">
        <w:rPr>
          <w:rFonts w:ascii="Times New Roman" w:hAnsi="Times New Roman"/>
          <w:iCs/>
          <w:sz w:val="30"/>
          <w:szCs w:val="30"/>
        </w:rPr>
        <w:t>детских оздоровительных лагерей</w:t>
      </w:r>
      <w:r w:rsidR="00D67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0796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изучают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Алгоритм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</w:t>
      </w:r>
      <w:r w:rsidR="009B4EDC">
        <w:rPr>
          <w:rFonts w:ascii="Times New Roman" w:eastAsia="Times New Roman" w:hAnsi="Times New Roman" w:cs="Times New Roman"/>
          <w:sz w:val="30"/>
          <w:szCs w:val="30"/>
          <w:lang w:eastAsia="ru-RU"/>
        </w:rPr>
        <w:t>я в отношении несовершеннолетних.</w:t>
      </w:r>
    </w:p>
    <w:p w14:paraId="727E916E" w14:textId="1EE2197D" w:rsidR="003A4226" w:rsidRPr="00C4677E" w:rsidRDefault="00E7121C" w:rsidP="00E7121C">
      <w:pPr>
        <w:pStyle w:val="3"/>
        <w:spacing w:after="0" w:line="233" w:lineRule="auto"/>
        <w:ind w:left="23" w:firstLine="692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3A4226" w:rsidRPr="003B6467">
        <w:rPr>
          <w:sz w:val="30"/>
          <w:szCs w:val="30"/>
        </w:rPr>
        <w:t>рудовы</w:t>
      </w:r>
      <w:r w:rsidR="003A4226">
        <w:rPr>
          <w:sz w:val="30"/>
          <w:szCs w:val="30"/>
        </w:rPr>
        <w:t>е</w:t>
      </w:r>
      <w:r w:rsidR="003A4226" w:rsidRPr="003B6467">
        <w:rPr>
          <w:sz w:val="30"/>
          <w:szCs w:val="30"/>
        </w:rPr>
        <w:t xml:space="preserve"> отпуск</w:t>
      </w:r>
      <w:r w:rsidR="003A4226">
        <w:rPr>
          <w:sz w:val="30"/>
          <w:szCs w:val="30"/>
        </w:rPr>
        <w:t>а</w:t>
      </w:r>
      <w:r w:rsidR="003A4226" w:rsidRPr="003B6467">
        <w:rPr>
          <w:sz w:val="30"/>
          <w:szCs w:val="30"/>
        </w:rPr>
        <w:t xml:space="preserve"> сотрудников учреждений образования </w:t>
      </w:r>
      <w:r>
        <w:rPr>
          <w:sz w:val="30"/>
          <w:szCs w:val="30"/>
        </w:rPr>
        <w:t xml:space="preserve">спланированы </w:t>
      </w:r>
      <w:r w:rsidR="003A4226">
        <w:rPr>
          <w:sz w:val="30"/>
          <w:szCs w:val="30"/>
        </w:rPr>
        <w:t>с учетом</w:t>
      </w:r>
      <w:r w:rsidR="003A4226" w:rsidRPr="003B6467">
        <w:rPr>
          <w:sz w:val="30"/>
          <w:szCs w:val="30"/>
        </w:rPr>
        <w:t xml:space="preserve"> бесперебойной работы по профилактике безнадзорности и правонарушений несовершеннолетних с целью надлежащей организации работы с ними.</w:t>
      </w:r>
    </w:p>
    <w:p w14:paraId="1E954F1A" w14:textId="65B0E7ED" w:rsidR="00C4677E" w:rsidRPr="00C4677E" w:rsidRDefault="00180D74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летнего периода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ивается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системный межведомственный мониторинг работы </w:t>
      </w:r>
      <w:r w:rsidR="00C4677E" w:rsidRPr="00C4677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ей</w:t>
      </w:r>
      <w:r w:rsidR="00C4677E" w:rsidRPr="00C4677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круглосуточным и дневным пребыванием.</w:t>
      </w:r>
    </w:p>
    <w:p w14:paraId="67D9BB82" w14:textId="77777777"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F85D9A" w14:textId="77777777"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14:paraId="0186912C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38CD6EB2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2B123BD9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00DCE386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7315232A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6182CCC9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2F18EB66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51B4B737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2E0A964A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6115860D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3B42651A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54F9DE04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427B1466" w14:textId="77777777"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14:paraId="252FD198" w14:textId="77777777" w:rsidR="003A4226" w:rsidRDefault="003A4226" w:rsidP="000E7930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color w:val="0D0D0D"/>
          <w:sz w:val="30"/>
          <w:szCs w:val="30"/>
          <w:lang w:eastAsia="ru-RU"/>
        </w:rPr>
      </w:pPr>
    </w:p>
    <w:p w14:paraId="7D86210A" w14:textId="77777777" w:rsidR="00FB4D3F" w:rsidRDefault="00FB4D3F"/>
    <w:sectPr w:rsidR="00FB4D3F" w:rsidSect="00C467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287E9" w14:textId="77777777" w:rsidR="00F45D73" w:rsidRDefault="00F45D73" w:rsidP="00C4677E">
      <w:pPr>
        <w:spacing w:after="0" w:line="240" w:lineRule="auto"/>
      </w:pPr>
      <w:r>
        <w:separator/>
      </w:r>
    </w:p>
  </w:endnote>
  <w:endnote w:type="continuationSeparator" w:id="0">
    <w:p w14:paraId="141BC44F" w14:textId="77777777" w:rsidR="00F45D73" w:rsidRDefault="00F45D73" w:rsidP="00C4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3E92A" w14:textId="77777777" w:rsidR="00F45D73" w:rsidRDefault="00F45D73" w:rsidP="00C4677E">
      <w:pPr>
        <w:spacing w:after="0" w:line="240" w:lineRule="auto"/>
      </w:pPr>
      <w:r>
        <w:separator/>
      </w:r>
    </w:p>
  </w:footnote>
  <w:footnote w:type="continuationSeparator" w:id="0">
    <w:p w14:paraId="5E33D197" w14:textId="77777777" w:rsidR="00F45D73" w:rsidRDefault="00F45D73" w:rsidP="00C4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82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C10797" w14:textId="1A3FD91C" w:rsidR="00C4677E" w:rsidRPr="00C4677E" w:rsidRDefault="00C4677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677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677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66D0C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188209B" w14:textId="77777777" w:rsidR="00C4677E" w:rsidRDefault="00C46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0"/>
    <w:rsid w:val="000E7930"/>
    <w:rsid w:val="00121D32"/>
    <w:rsid w:val="00150A8A"/>
    <w:rsid w:val="00180D74"/>
    <w:rsid w:val="00215044"/>
    <w:rsid w:val="00234B04"/>
    <w:rsid w:val="00253FA8"/>
    <w:rsid w:val="00266D0C"/>
    <w:rsid w:val="00303AF8"/>
    <w:rsid w:val="003A4226"/>
    <w:rsid w:val="004723D0"/>
    <w:rsid w:val="004B77E5"/>
    <w:rsid w:val="00631904"/>
    <w:rsid w:val="00655743"/>
    <w:rsid w:val="006D383B"/>
    <w:rsid w:val="007B2B4F"/>
    <w:rsid w:val="008122D8"/>
    <w:rsid w:val="00861C9D"/>
    <w:rsid w:val="00863C88"/>
    <w:rsid w:val="008704C2"/>
    <w:rsid w:val="009B4EDC"/>
    <w:rsid w:val="00A31789"/>
    <w:rsid w:val="00AA0C27"/>
    <w:rsid w:val="00AC5351"/>
    <w:rsid w:val="00B62F79"/>
    <w:rsid w:val="00C224F7"/>
    <w:rsid w:val="00C4677E"/>
    <w:rsid w:val="00C627AB"/>
    <w:rsid w:val="00C8196F"/>
    <w:rsid w:val="00CD29E9"/>
    <w:rsid w:val="00D67C78"/>
    <w:rsid w:val="00E7121C"/>
    <w:rsid w:val="00ED5E78"/>
    <w:rsid w:val="00F45D73"/>
    <w:rsid w:val="00F90796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77E"/>
  </w:style>
  <w:style w:type="paragraph" w:styleId="a5">
    <w:name w:val="footer"/>
    <w:basedOn w:val="a"/>
    <w:link w:val="a6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77E"/>
  </w:style>
  <w:style w:type="character" w:customStyle="1" w:styleId="a7">
    <w:name w:val="Основной текст_"/>
    <w:link w:val="3"/>
    <w:rsid w:val="003A42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A422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link w:val="a9"/>
    <w:uiPriority w:val="1"/>
    <w:qFormat/>
    <w:rsid w:val="00B62F79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a9">
    <w:name w:val="Без интервала Знак"/>
    <w:link w:val="a8"/>
    <w:uiPriority w:val="1"/>
    <w:locked/>
    <w:rsid w:val="00B62F79"/>
    <w:rPr>
      <w:rFonts w:ascii="Times New Roman" w:hAnsi="Times New Roman"/>
      <w:sz w:val="30"/>
      <w:szCs w:val="30"/>
    </w:rPr>
  </w:style>
  <w:style w:type="paragraph" w:customStyle="1" w:styleId="aa">
    <w:name w:val="Стиль"/>
    <w:rsid w:val="0026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77E"/>
  </w:style>
  <w:style w:type="paragraph" w:styleId="a5">
    <w:name w:val="footer"/>
    <w:basedOn w:val="a"/>
    <w:link w:val="a6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77E"/>
  </w:style>
  <w:style w:type="character" w:customStyle="1" w:styleId="a7">
    <w:name w:val="Основной текст_"/>
    <w:link w:val="3"/>
    <w:rsid w:val="003A42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A422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link w:val="a9"/>
    <w:uiPriority w:val="1"/>
    <w:qFormat/>
    <w:rsid w:val="00B62F79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a9">
    <w:name w:val="Без интервала Знак"/>
    <w:link w:val="a8"/>
    <w:uiPriority w:val="1"/>
    <w:locked/>
    <w:rsid w:val="00B62F79"/>
    <w:rPr>
      <w:rFonts w:ascii="Times New Roman" w:hAnsi="Times New Roman"/>
      <w:sz w:val="30"/>
      <w:szCs w:val="30"/>
    </w:rPr>
  </w:style>
  <w:style w:type="paragraph" w:customStyle="1" w:styleId="aa">
    <w:name w:val="Стиль"/>
    <w:rsid w:val="0026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2</cp:revision>
  <cp:lastPrinted>2024-05-07T11:13:00Z</cp:lastPrinted>
  <dcterms:created xsi:type="dcterms:W3CDTF">2024-05-08T07:34:00Z</dcterms:created>
  <dcterms:modified xsi:type="dcterms:W3CDTF">2024-05-08T07:34:00Z</dcterms:modified>
</cp:coreProperties>
</file>